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学生网上选课操作流程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登录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教务系统使用浏览器建议：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登录方式：IE浏览器（建议使用IE10以下版本的浏览器）或者360浏览器（使用兼容模式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二、选课步骤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步骤一：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输入登录地址：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http://jwxt.qlu.edu.cn/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步骤二：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输入用户名和密码（学生输入学号，默认密码为学号），登录后请先修改密码，以防信息泄露。如果学生忘记密码，请通过首页的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找回学生密码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功能，找回密码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69230" cy="3119755"/>
            <wp:effectExtent l="0" t="0" r="7620" b="444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19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修改密码页面：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5765" cy="30289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步骤三：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点击选课中心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drawing>
          <wp:inline distT="0" distB="0" distL="114300" distR="114300">
            <wp:extent cx="5267960" cy="3021330"/>
            <wp:effectExtent l="0" t="0" r="8890" b="762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步骤四：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找到当前选课学期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（本次选课学年学期为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2018-2019-2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和相应轮次，</w:t>
      </w:r>
      <w:r>
        <w:rPr>
          <w:rFonts w:hint="eastAsia" w:ascii="仿宋_GB2312" w:hAnsi="仿宋_GB2312" w:eastAsia="仿宋_GB2312" w:cs="仿宋_GB2312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进入选课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69865" cy="2755265"/>
            <wp:effectExtent l="0" t="0" r="698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55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进入选课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”，注意选课控制等相关要求（红色方框）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69230" cy="2426335"/>
            <wp:effectExtent l="0" t="0" r="7620" b="1206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步骤五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（补选本学期本专业课程）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“本学期计划选课”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标签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，默认不加载课程，需要输入课程名称或课程编号进行查询，支持模糊查询，本学期本专业的所有开课（包括必修课和选修课）在该界面进行选课。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drawing>
          <wp:inline distT="0" distB="0" distL="114300" distR="114300">
            <wp:extent cx="5269865" cy="789940"/>
            <wp:effectExtent l="0" t="0" r="6985" b="1016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（补选本专业其它年级课程）：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“专业内跨年级选课”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标签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，默认不加载课程，需要输入课程名称或课程编号进行查询，支持模糊查询，本学期本专业其它年级的所有开课（包括必修课和选修课）在该界面进行选课。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261610" cy="762000"/>
            <wp:effectExtent l="0" t="0" r="15240" b="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步骤七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（补选其他专业课程）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“跨专业选课”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标签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，默认不加载课程，需要输入课程名称或课程编号进行查询，支持模糊查询，本学期其他专业各年级的所有开课（包括必修课和选修课）在该界面进行选课。</w:t>
      </w:r>
    </w:p>
    <w:p>
      <w:pPr>
        <w:widowControl/>
        <w:jc w:val="left"/>
      </w:pPr>
      <w:r>
        <w:drawing>
          <wp:inline distT="0" distB="0" distL="114300" distR="114300">
            <wp:extent cx="5269865" cy="774700"/>
            <wp:effectExtent l="0" t="0" r="6985" b="635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步骤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：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在选课界面下方，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点击中间的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选课结果查看及退选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标签，可以查看这个学期的选课情况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，检查是否选中课程。</w:t>
      </w:r>
    </w:p>
    <w:p>
      <w:pPr>
        <w:widowControl/>
        <w:jc w:val="left"/>
      </w:pPr>
      <w:r>
        <w:drawing>
          <wp:inline distT="0" distB="0" distL="114300" distR="114300">
            <wp:extent cx="5267960" cy="382270"/>
            <wp:effectExtent l="0" t="0" r="8890" b="1778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选课结束后，务必点击右上角的“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eastAsia="zh-CN"/>
        </w:rPr>
        <w:t>安全退出选课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”按钮，以防他人操作。</w:t>
      </w:r>
    </w:p>
    <w:p>
      <w:pPr>
        <w:widowControl/>
        <w:jc w:val="left"/>
        <w:rPr>
          <w:rFonts w:hint="eastAsia"/>
        </w:rPr>
      </w:pPr>
      <w:r>
        <w:drawing>
          <wp:inline distT="0" distB="0" distL="114300" distR="114300">
            <wp:extent cx="5261610" cy="782320"/>
            <wp:effectExtent l="0" t="0" r="15240" b="1778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798B"/>
    <w:rsid w:val="0AD97F9B"/>
    <w:rsid w:val="14F2474D"/>
    <w:rsid w:val="165D2448"/>
    <w:rsid w:val="177613C6"/>
    <w:rsid w:val="271047C1"/>
    <w:rsid w:val="379875D0"/>
    <w:rsid w:val="4A0B7266"/>
    <w:rsid w:val="4E212013"/>
    <w:rsid w:val="549868DE"/>
    <w:rsid w:val="61D618D8"/>
    <w:rsid w:val="635D0461"/>
    <w:rsid w:val="6A7A4826"/>
    <w:rsid w:val="6CC37AFF"/>
    <w:rsid w:val="724117DE"/>
    <w:rsid w:val="78610742"/>
    <w:rsid w:val="7D18043F"/>
    <w:rsid w:val="7F83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jwk</dc:creator>
  <cp:lastModifiedBy>Administrator</cp:lastModifiedBy>
  <dcterms:modified xsi:type="dcterms:W3CDTF">2019-01-11T07:58:04Z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