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657D1">
      <w:pPr>
        <w:pStyle w:val="3"/>
        <w:spacing w:line="226" w:lineRule="auto"/>
        <w:jc w:val="center"/>
        <w:outlineLvl w:val="0"/>
        <w:rPr>
          <w:sz w:val="30"/>
          <w:szCs w:val="30"/>
        </w:rPr>
      </w:pPr>
      <w:bookmarkStart w:id="0" w:name="_GoBack"/>
      <w:r>
        <w:rPr>
          <w:rFonts w:hint="eastAsia"/>
          <w:b/>
          <w:bCs/>
          <w:spacing w:val="4"/>
          <w:sz w:val="30"/>
          <w:szCs w:val="30"/>
          <w:lang w:val="en-US" w:eastAsia="zh-CN"/>
        </w:rPr>
        <w:t>齐鲁工业</w:t>
      </w:r>
      <w:r>
        <w:rPr>
          <w:b/>
          <w:bCs/>
          <w:spacing w:val="4"/>
          <w:sz w:val="30"/>
          <w:szCs w:val="30"/>
        </w:rPr>
        <w:t>大学</w:t>
      </w:r>
      <w:r>
        <w:rPr>
          <w:rFonts w:hint="eastAsia"/>
          <w:b/>
          <w:bCs/>
          <w:spacing w:val="4"/>
          <w:sz w:val="30"/>
          <w:szCs w:val="30"/>
          <w:lang w:eastAsia="zh-CN"/>
        </w:rPr>
        <w:t>（</w:t>
      </w:r>
      <w:r>
        <w:rPr>
          <w:rFonts w:hint="eastAsia"/>
          <w:b/>
          <w:bCs/>
          <w:spacing w:val="4"/>
          <w:sz w:val="30"/>
          <w:szCs w:val="30"/>
          <w:lang w:val="en-US" w:eastAsia="zh-CN"/>
        </w:rPr>
        <w:t>山东省科学院</w:t>
      </w:r>
      <w:r>
        <w:rPr>
          <w:rFonts w:hint="eastAsia"/>
          <w:b/>
          <w:bCs/>
          <w:spacing w:val="4"/>
          <w:sz w:val="30"/>
          <w:szCs w:val="30"/>
          <w:lang w:eastAsia="zh-CN"/>
        </w:rPr>
        <w:t>）</w:t>
      </w:r>
      <w:r>
        <w:rPr>
          <w:rFonts w:hint="eastAsia"/>
          <w:b/>
          <w:bCs/>
          <w:spacing w:val="4"/>
          <w:sz w:val="30"/>
          <w:szCs w:val="30"/>
          <w:lang w:val="en-US" w:eastAsia="zh-CN"/>
        </w:rPr>
        <w:t>本科</w:t>
      </w:r>
      <w:r>
        <w:rPr>
          <w:b/>
          <w:bCs/>
          <w:spacing w:val="4"/>
          <w:sz w:val="30"/>
          <w:szCs w:val="30"/>
        </w:rPr>
        <w:t>生</w:t>
      </w:r>
      <w:r>
        <w:rPr>
          <w:rFonts w:hint="eastAsia"/>
          <w:b/>
          <w:bCs/>
          <w:spacing w:val="4"/>
          <w:sz w:val="30"/>
          <w:szCs w:val="30"/>
          <w:lang w:eastAsia="zh-CN"/>
        </w:rPr>
        <w:t>实习实训</w:t>
      </w:r>
      <w:r>
        <w:rPr>
          <w:b/>
          <w:bCs/>
          <w:spacing w:val="4"/>
          <w:sz w:val="30"/>
          <w:szCs w:val="30"/>
        </w:rPr>
        <w:t>安全承诺书</w:t>
      </w:r>
      <w:bookmarkEnd w:id="0"/>
    </w:p>
    <w:p w14:paraId="50427535">
      <w:pPr>
        <w:pStyle w:val="3"/>
        <w:spacing w:before="105" w:line="219" w:lineRule="auto"/>
        <w:ind w:left="3815"/>
        <w:rPr>
          <w:sz w:val="24"/>
          <w:szCs w:val="24"/>
        </w:rPr>
      </w:pPr>
      <w:r>
        <w:rPr>
          <w:spacing w:val="-3"/>
          <w:sz w:val="24"/>
          <w:szCs w:val="24"/>
        </w:rPr>
        <w:t>（参考样式）</w:t>
      </w:r>
    </w:p>
    <w:p w14:paraId="4539B4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605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为切实防范和杜绝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实习实训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中的各种不安全因素，确保安全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顺利地完成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实习实训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任务，本人特作如下承诺：</w:t>
      </w:r>
    </w:p>
    <w:p w14:paraId="6E5965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firstLine="544" w:firstLineChars="200"/>
        <w:textAlignment w:val="auto"/>
        <w:rPr>
          <w:rFonts w:hint="eastAsia" w:ascii="仿宋_GB2312" w:hAnsi="仿宋_GB2312" w:eastAsia="仿宋_GB2312" w:cs="仿宋_GB2312"/>
          <w:spacing w:val="-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pacing w:val="-6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自觉遵守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《齐鲁工业大学（山东省科学院）本科生实习实训安全管理办法》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的有关要求，严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格遵守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实习实训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单位的各项规章制度、操作规程、劳动纪律和安全条例。</w:t>
      </w:r>
    </w:p>
    <w:p w14:paraId="6A791D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firstLine="552" w:firstLineChars="200"/>
        <w:textAlignment w:val="auto"/>
        <w:rPr>
          <w:rFonts w:hint="eastAsia" w:ascii="仿宋_GB2312" w:hAnsi="仿宋_GB2312" w:eastAsia="仿宋_GB2312" w:cs="仿宋_GB2312"/>
          <w:spacing w:val="-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val="en-US" w:eastAsia="zh-CN"/>
        </w:rPr>
        <w:t>2.作为参加实习实训的学生，要定期向带队指导教师汇报实习实训情况，发生特殊问题应随时报告，不得拖延。经批准自己联系实习实训单位的学生，应定期向学部（学院）相关领导和指导教师汇报实习实训情况。</w:t>
      </w:r>
    </w:p>
    <w:p w14:paraId="003CD1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.外出使用交通工具时，不乘坐无牌、无证、超载的车辆、船只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和非客运的车辆、船只；严格遵守交通法规，杜绝交通意外的发生。</w:t>
      </w:r>
    </w:p>
    <w:p w14:paraId="09D0C1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.在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实习实训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教学活动中不去各类娱乐场所及网吧等处活动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不到池塘、水库及江河湖海游泳，不攀爬危险物。</w:t>
      </w:r>
    </w:p>
    <w:p w14:paraId="24C54D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.出行在外时要举止文明。认真了解并尊重当地的乡规民约、风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俗习惯，避免与陌生人发生任何形式的冲突。</w:t>
      </w:r>
    </w:p>
    <w:p w14:paraId="4E6D6D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.不酗酒，不参与各种赌博活动。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 xml:space="preserve"> 注意饮食安全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不食用对健康有害的食品（饮料</w:t>
      </w:r>
      <w:r>
        <w:rPr>
          <w:rFonts w:hint="eastAsia" w:ascii="仿宋_GB2312" w:hAnsi="仿宋_GB2312" w:eastAsia="仿宋_GB2312" w:cs="仿宋_GB2312"/>
          <w:spacing w:val="-55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不到没有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卫生许可证的摊点就餐。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在指定地点住宿，不私自留宿他人。</w:t>
      </w:r>
    </w:p>
    <w:p w14:paraId="05755A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556" w:firstLineChars="200"/>
        <w:textAlignment w:val="auto"/>
        <w:rPr>
          <w:rFonts w:hint="eastAsia" w:ascii="仿宋_GB2312" w:hAnsi="仿宋_GB2312" w:eastAsia="仿宋_GB2312" w:cs="仿宋_GB2312"/>
          <w:spacing w:val="-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.在校外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实习实训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时严格遵守国家法律法规和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实习实训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单位的各项规定，对自己的人身及财产安全负责，不单独出行，若必须外出时，主动向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实习实训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单位和指导教师履行请假手续（节假日外出履行告知义务</w:t>
      </w:r>
      <w:r>
        <w:rPr>
          <w:rFonts w:hint="eastAsia" w:ascii="仿宋_GB2312" w:hAnsi="仿宋_GB2312" w:eastAsia="仿宋_GB2312" w:cs="仿宋_GB2312"/>
          <w:spacing w:val="-81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如有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异常情况及时向指导教师报告。</w:t>
      </w:r>
    </w:p>
    <w:p w14:paraId="266B08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552" w:firstLineChars="200"/>
        <w:textAlignment w:val="auto"/>
        <w:rPr>
          <w:rFonts w:hint="eastAsia" w:ascii="仿宋_GB2312" w:hAnsi="仿宋_GB2312" w:eastAsia="仿宋_GB2312" w:cs="仿宋_GB2312"/>
          <w:spacing w:val="-2"/>
          <w:sz w:val="28"/>
          <w:szCs w:val="28"/>
        </w:rPr>
      </w:pPr>
    </w:p>
    <w:p w14:paraId="03CFB8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firstLine="3014" w:firstLineChars="1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承诺人（签字）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 xml:space="preserve"> ：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4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日</w:t>
      </w:r>
    </w:p>
    <w:p w14:paraId="1C5ED5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1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注：</w:t>
      </w:r>
    </w:p>
    <w:p w14:paraId="00E5F2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2" w:firstLine="616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本承诺书一式两份，一份留学生所在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学部（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，一份由学生本人持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有。</w:t>
      </w:r>
    </w:p>
    <w:p w14:paraId="69CFC7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" w:right="2" w:firstLine="591"/>
        <w:textAlignment w:val="auto"/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本承诺书仅供各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学部（学院）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参考，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学部（学院）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可结合不同的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实习实训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教学活动进行修改完善。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CC20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61A01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61A01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B5F50"/>
    <w:rsid w:val="118B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2026-03-02T03:30:00Z</dcterms:created>
  <dc:creator>书山</dc:creator>
  <cp:lastModifiedBy>书山</cp:lastModifiedBy>
  <dcterms:modified xsi:type="dcterms:W3CDTF">2026-03-02T03:31:49Z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74903932ECDB4FAAA98040CFC38E14A5_11</vt:lpwstr>
  </property>
  <property fmtid="{D5CDD505-2E9C-101B-9397-08002B2CF9AE}" pid="4" name="KSOTemplateDocerSaveRecord">
    <vt:lpwstr>eyJoZGlkIjoiNTU0N2FkNTViNmEwZTNhZGQwZjMwMzdiMmIzYjBmZTEiLCJ1c2VySWQiOiIzNDYyMDkxMjEifQ==</vt:lpwstr>
  </property>
</Properties>
</file>